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55E02" w14:textId="77777777" w:rsidR="0065751B" w:rsidRDefault="0065751B">
      <w:pPr>
        <w:jc w:val="center"/>
        <w:rPr>
          <w:rFonts w:ascii="CG Omega" w:eastAsia="CG Omega" w:hAnsi="CG Omega" w:cs="CG Omega"/>
          <w:color w:val="112256"/>
          <w:sz w:val="52"/>
          <w:szCs w:val="52"/>
        </w:rPr>
      </w:pPr>
    </w:p>
    <w:p w14:paraId="5A043483" w14:textId="77777777" w:rsidR="0065751B" w:rsidRDefault="0065751B">
      <w:pPr>
        <w:jc w:val="center"/>
        <w:rPr>
          <w:rFonts w:ascii="CG Omega" w:eastAsia="CG Omega" w:hAnsi="CG Omega" w:cs="CG Omega"/>
          <w:color w:val="112256"/>
          <w:sz w:val="96"/>
          <w:szCs w:val="96"/>
        </w:rPr>
      </w:pPr>
    </w:p>
    <w:p w14:paraId="6E5F71DC" w14:textId="77777777" w:rsidR="0065751B" w:rsidRDefault="0065751B">
      <w:pPr>
        <w:jc w:val="center"/>
        <w:rPr>
          <w:rFonts w:ascii="CG Omega" w:eastAsia="CG Omega" w:hAnsi="CG Omega" w:cs="CG Omega"/>
          <w:color w:val="112256"/>
          <w:sz w:val="52"/>
          <w:szCs w:val="52"/>
        </w:rPr>
      </w:pPr>
    </w:p>
    <w:p w14:paraId="5E9FF0D1" w14:textId="77777777" w:rsidR="00945A58" w:rsidRDefault="00945A58">
      <w:pPr>
        <w:jc w:val="center"/>
        <w:rPr>
          <w:rFonts w:ascii="CG Omega" w:eastAsia="CG Omega" w:hAnsi="CG Omega" w:cs="CG Omega"/>
          <w:color w:val="112256"/>
          <w:sz w:val="52"/>
          <w:szCs w:val="52"/>
        </w:rPr>
      </w:pPr>
      <w:r>
        <w:rPr>
          <w:rFonts w:ascii="CG Omega" w:eastAsia="CG Omega" w:hAnsi="CG Omega" w:cs="CG Omega"/>
          <w:color w:val="112256"/>
          <w:sz w:val="52"/>
          <w:szCs w:val="52"/>
        </w:rPr>
        <w:t>Precision Underwriting Pty Ltd</w:t>
      </w:r>
    </w:p>
    <w:p w14:paraId="38E67158" w14:textId="4C9B0A77" w:rsidR="00B322F0" w:rsidRPr="00B322F0" w:rsidRDefault="00963E8E" w:rsidP="00B322F0">
      <w:pPr>
        <w:jc w:val="center"/>
        <w:rPr>
          <w:rFonts w:ascii="CG Omega" w:eastAsia="CG Omega" w:hAnsi="CG Omega" w:cs="CG Omega"/>
          <w:color w:val="112256"/>
          <w:sz w:val="56"/>
          <w:szCs w:val="56"/>
        </w:rPr>
      </w:pPr>
      <w:r>
        <w:rPr>
          <w:rFonts w:ascii="CG Omega" w:eastAsia="CG Omega" w:hAnsi="CG Omega" w:cs="CG Omega"/>
          <w:color w:val="112256"/>
          <w:sz w:val="56"/>
          <w:szCs w:val="56"/>
        </w:rPr>
        <w:t>Financial Hardship</w:t>
      </w:r>
      <w:r w:rsidR="00EA076A">
        <w:rPr>
          <w:rFonts w:ascii="CG Omega" w:eastAsia="CG Omega" w:hAnsi="CG Omega" w:cs="CG Omega"/>
          <w:color w:val="112256"/>
          <w:sz w:val="56"/>
          <w:szCs w:val="56"/>
        </w:rPr>
        <w:t xml:space="preserve"> Policy</w:t>
      </w:r>
      <w:r w:rsidR="006D66F2">
        <w:rPr>
          <w:rFonts w:ascii="CG Omega" w:eastAsia="CG Omega" w:hAnsi="CG Omega" w:cs="CG Omega"/>
          <w:color w:val="112256"/>
          <w:sz w:val="56"/>
          <w:szCs w:val="56"/>
        </w:rPr>
        <w:t xml:space="preserve"> </w:t>
      </w:r>
    </w:p>
    <w:p w14:paraId="7B971AA0" w14:textId="77777777" w:rsidR="0065751B" w:rsidRDefault="008D69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Verdana" w:eastAsia="Verdana" w:hAnsi="Verdana" w:cs="Verdana"/>
          <w:b/>
          <w:sz w:val="32"/>
          <w:szCs w:val="32"/>
        </w:rPr>
        <w:br/>
      </w:r>
    </w:p>
    <w:p w14:paraId="6EE56E46" w14:textId="77777777" w:rsidR="00B322F0" w:rsidRDefault="00B322F0">
      <w:pPr>
        <w:spacing w:after="0" w:line="240" w:lineRule="auto"/>
        <w:rPr>
          <w:rFonts w:ascii="Times New Roman" w:eastAsia="Times New Roman" w:hAnsi="Times New Roman" w:cs="Times New Roman"/>
          <w:sz w:val="24"/>
          <w:szCs w:val="24"/>
        </w:rPr>
      </w:pPr>
    </w:p>
    <w:p w14:paraId="72C460E6" w14:textId="77777777" w:rsidR="00B322F0" w:rsidRDefault="00B322F0">
      <w:pPr>
        <w:spacing w:after="0" w:line="240" w:lineRule="auto"/>
        <w:rPr>
          <w:rFonts w:ascii="Times New Roman" w:eastAsia="Times New Roman" w:hAnsi="Times New Roman" w:cs="Times New Roman"/>
          <w:sz w:val="24"/>
          <w:szCs w:val="24"/>
        </w:rPr>
      </w:pPr>
    </w:p>
    <w:p w14:paraId="72C63FED" w14:textId="77777777" w:rsidR="00B322F0" w:rsidRDefault="00B322F0">
      <w:pPr>
        <w:spacing w:after="0" w:line="240" w:lineRule="auto"/>
        <w:rPr>
          <w:rFonts w:ascii="Times New Roman" w:eastAsia="Times New Roman" w:hAnsi="Times New Roman" w:cs="Times New Roman"/>
          <w:sz w:val="24"/>
          <w:szCs w:val="24"/>
        </w:rPr>
      </w:pPr>
    </w:p>
    <w:p w14:paraId="3A8F685A" w14:textId="77777777" w:rsidR="00B322F0" w:rsidRDefault="00B322F0">
      <w:pPr>
        <w:spacing w:after="0" w:line="240" w:lineRule="auto"/>
        <w:rPr>
          <w:rFonts w:ascii="Times New Roman" w:eastAsia="Times New Roman" w:hAnsi="Times New Roman" w:cs="Times New Roman"/>
          <w:sz w:val="24"/>
          <w:szCs w:val="24"/>
        </w:rPr>
      </w:pPr>
    </w:p>
    <w:p w14:paraId="2AA304E9" w14:textId="77777777" w:rsidR="00B322F0" w:rsidRDefault="00B322F0">
      <w:pPr>
        <w:spacing w:after="0" w:line="240" w:lineRule="auto"/>
        <w:rPr>
          <w:rFonts w:ascii="Times New Roman" w:eastAsia="Times New Roman" w:hAnsi="Times New Roman" w:cs="Times New Roman"/>
          <w:sz w:val="24"/>
          <w:szCs w:val="24"/>
        </w:rPr>
      </w:pPr>
    </w:p>
    <w:p w14:paraId="4B002BAC" w14:textId="77777777" w:rsidR="00B322F0" w:rsidRDefault="00B322F0">
      <w:pPr>
        <w:spacing w:after="0" w:line="240" w:lineRule="auto"/>
        <w:rPr>
          <w:rFonts w:ascii="Times New Roman" w:eastAsia="Times New Roman" w:hAnsi="Times New Roman" w:cs="Times New Roman"/>
          <w:sz w:val="24"/>
          <w:szCs w:val="24"/>
        </w:rPr>
      </w:pPr>
    </w:p>
    <w:p w14:paraId="609834D5" w14:textId="77777777" w:rsidR="00B322F0" w:rsidRDefault="00B322F0">
      <w:pPr>
        <w:spacing w:after="0" w:line="240" w:lineRule="auto"/>
        <w:rPr>
          <w:rFonts w:ascii="Times New Roman" w:eastAsia="Times New Roman" w:hAnsi="Times New Roman" w:cs="Times New Roman"/>
          <w:sz w:val="24"/>
          <w:szCs w:val="24"/>
        </w:rPr>
      </w:pPr>
    </w:p>
    <w:p w14:paraId="4A2FB6EE" w14:textId="77777777" w:rsidR="00B322F0" w:rsidRDefault="00B322F0">
      <w:pPr>
        <w:spacing w:after="0" w:line="240" w:lineRule="auto"/>
        <w:rPr>
          <w:rFonts w:ascii="Times New Roman" w:eastAsia="Times New Roman" w:hAnsi="Times New Roman" w:cs="Times New Roman"/>
          <w:sz w:val="24"/>
          <w:szCs w:val="24"/>
        </w:rPr>
      </w:pPr>
    </w:p>
    <w:p w14:paraId="2389A35A" w14:textId="77777777" w:rsidR="00B322F0" w:rsidRDefault="00B322F0">
      <w:pPr>
        <w:spacing w:after="0" w:line="240" w:lineRule="auto"/>
        <w:rPr>
          <w:rFonts w:ascii="Times New Roman" w:eastAsia="Times New Roman" w:hAnsi="Times New Roman" w:cs="Times New Roman"/>
          <w:sz w:val="24"/>
          <w:szCs w:val="24"/>
        </w:rPr>
      </w:pPr>
    </w:p>
    <w:p w14:paraId="724C73D5" w14:textId="77777777" w:rsidR="00B322F0" w:rsidRDefault="00B322F0">
      <w:pPr>
        <w:spacing w:after="0" w:line="240" w:lineRule="auto"/>
        <w:rPr>
          <w:rFonts w:ascii="Times New Roman" w:eastAsia="Times New Roman" w:hAnsi="Times New Roman" w:cs="Times New Roman"/>
          <w:sz w:val="24"/>
          <w:szCs w:val="24"/>
        </w:rPr>
      </w:pPr>
    </w:p>
    <w:p w14:paraId="7A049ECC" w14:textId="77777777" w:rsidR="00B322F0" w:rsidRDefault="00B322F0">
      <w:pPr>
        <w:spacing w:after="0" w:line="240" w:lineRule="auto"/>
        <w:rPr>
          <w:rFonts w:ascii="Times New Roman" w:eastAsia="Times New Roman" w:hAnsi="Times New Roman" w:cs="Times New Roman"/>
          <w:sz w:val="24"/>
          <w:szCs w:val="24"/>
        </w:rPr>
      </w:pPr>
    </w:p>
    <w:p w14:paraId="1E4CF205" w14:textId="77777777" w:rsidR="00B322F0" w:rsidRDefault="00B322F0">
      <w:pPr>
        <w:spacing w:after="0" w:line="240" w:lineRule="auto"/>
        <w:rPr>
          <w:rFonts w:ascii="Times New Roman" w:eastAsia="Times New Roman" w:hAnsi="Times New Roman" w:cs="Times New Roman"/>
          <w:sz w:val="24"/>
          <w:szCs w:val="24"/>
        </w:rPr>
      </w:pPr>
    </w:p>
    <w:p w14:paraId="08ED71AD" w14:textId="77777777" w:rsidR="00B322F0" w:rsidRDefault="00B322F0">
      <w:pPr>
        <w:spacing w:after="0" w:line="240" w:lineRule="auto"/>
        <w:rPr>
          <w:rFonts w:ascii="Times New Roman" w:eastAsia="Times New Roman" w:hAnsi="Times New Roman" w:cs="Times New Roman"/>
          <w:sz w:val="24"/>
          <w:szCs w:val="24"/>
        </w:rPr>
      </w:pPr>
    </w:p>
    <w:p w14:paraId="182EB4BE" w14:textId="77777777" w:rsidR="00B322F0" w:rsidRDefault="00B322F0">
      <w:pPr>
        <w:spacing w:after="0" w:line="240" w:lineRule="auto"/>
        <w:rPr>
          <w:rFonts w:ascii="Times New Roman" w:eastAsia="Times New Roman" w:hAnsi="Times New Roman" w:cs="Times New Roman"/>
          <w:sz w:val="24"/>
          <w:szCs w:val="24"/>
        </w:rPr>
      </w:pPr>
    </w:p>
    <w:p w14:paraId="52D8AE05" w14:textId="77777777" w:rsidR="00B322F0" w:rsidRDefault="00B322F0">
      <w:pPr>
        <w:spacing w:after="0" w:line="240" w:lineRule="auto"/>
        <w:rPr>
          <w:rFonts w:ascii="Times New Roman" w:eastAsia="Times New Roman" w:hAnsi="Times New Roman" w:cs="Times New Roman"/>
          <w:sz w:val="24"/>
          <w:szCs w:val="24"/>
        </w:rPr>
      </w:pPr>
    </w:p>
    <w:p w14:paraId="5D98DD37" w14:textId="77777777" w:rsidR="00384D2C" w:rsidRDefault="00384D2C">
      <w:pPr>
        <w:spacing w:after="0" w:line="240" w:lineRule="auto"/>
        <w:rPr>
          <w:rFonts w:ascii="Times New Roman" w:eastAsia="Times New Roman" w:hAnsi="Times New Roman" w:cs="Times New Roman"/>
          <w:sz w:val="24"/>
          <w:szCs w:val="24"/>
        </w:rPr>
      </w:pPr>
    </w:p>
    <w:p w14:paraId="4C6B7A4B" w14:textId="77777777" w:rsidR="00384D2C" w:rsidRDefault="00384D2C">
      <w:pPr>
        <w:spacing w:after="0" w:line="240" w:lineRule="auto"/>
        <w:rPr>
          <w:rFonts w:ascii="Times New Roman" w:eastAsia="Times New Roman" w:hAnsi="Times New Roman" w:cs="Times New Roman"/>
          <w:sz w:val="24"/>
          <w:szCs w:val="24"/>
        </w:rPr>
      </w:pPr>
    </w:p>
    <w:p w14:paraId="523F7DFD" w14:textId="77777777" w:rsidR="00384D2C" w:rsidRDefault="00384D2C">
      <w:pPr>
        <w:spacing w:after="0" w:line="240" w:lineRule="auto"/>
        <w:rPr>
          <w:rFonts w:ascii="Times New Roman" w:eastAsia="Times New Roman" w:hAnsi="Times New Roman" w:cs="Times New Roman"/>
          <w:sz w:val="24"/>
          <w:szCs w:val="24"/>
        </w:rPr>
      </w:pPr>
    </w:p>
    <w:p w14:paraId="68D13E94" w14:textId="77777777" w:rsidR="009F7CDF" w:rsidRDefault="009F7CDF" w:rsidP="00333C6F">
      <w:pPr>
        <w:rPr>
          <w:b/>
          <w:sz w:val="24"/>
          <w:szCs w:val="24"/>
        </w:rPr>
      </w:pPr>
      <w:bookmarkStart w:id="0" w:name="_vkkq9f4bsc7q" w:colFirst="0" w:colLast="0"/>
      <w:bookmarkEnd w:id="0"/>
    </w:p>
    <w:p w14:paraId="3E5AB4A5" w14:textId="77777777" w:rsidR="00EA076A" w:rsidRDefault="00EA076A" w:rsidP="00EA076A">
      <w:pPr>
        <w:rPr>
          <w:bCs/>
          <w:sz w:val="24"/>
          <w:szCs w:val="24"/>
        </w:rPr>
      </w:pPr>
    </w:p>
    <w:p w14:paraId="38D0E19A" w14:textId="7CB68B93" w:rsidR="00EA076A" w:rsidRPr="00963E8E" w:rsidRDefault="00963E8E" w:rsidP="00EA076A">
      <w:pPr>
        <w:rPr>
          <w:b/>
          <w:sz w:val="24"/>
          <w:szCs w:val="24"/>
        </w:rPr>
      </w:pPr>
      <w:r w:rsidRPr="00963E8E">
        <w:rPr>
          <w:b/>
          <w:sz w:val="24"/>
          <w:szCs w:val="24"/>
        </w:rPr>
        <w:lastRenderedPageBreak/>
        <w:t>INTRODUCTION</w:t>
      </w:r>
    </w:p>
    <w:p w14:paraId="0F3E559B" w14:textId="77777777" w:rsidR="00963E8E" w:rsidRDefault="00963E8E" w:rsidP="00EA076A">
      <w:r>
        <w:t xml:space="preserve">Precision Underwriting subscribes to the Insurance Council of Australia’s General Insurance Code of Practice </w:t>
      </w:r>
      <w:proofErr w:type="gramStart"/>
      <w:r>
        <w:t>with the exception of</w:t>
      </w:r>
      <w:proofErr w:type="gramEnd"/>
      <w:r>
        <w:t xml:space="preserve"> any claims adjusted outside of Australia. Precision Underwriting and Certain Underwriters at Lloyd’s proudly support the General Insurance Code of Practice in </w:t>
      </w:r>
      <w:proofErr w:type="spellStart"/>
      <w:proofErr w:type="gramStart"/>
      <w:r>
        <w:t>it's</w:t>
      </w:r>
      <w:proofErr w:type="spellEnd"/>
      <w:proofErr w:type="gramEnd"/>
      <w:r>
        <w:t xml:space="preserve"> entirety. The purpose of the Code is to raise standards of practice and service in the general insurance industry. </w:t>
      </w:r>
    </w:p>
    <w:p w14:paraId="377ED682" w14:textId="77777777" w:rsidR="00963E8E" w:rsidRDefault="00963E8E" w:rsidP="00EA076A">
      <w:r>
        <w:t xml:space="preserve">One of our main focuses is treating people fairly, particularly when faced with financial Hardship. The following policy explains how we will deal with You in such Circumstances. </w:t>
      </w:r>
    </w:p>
    <w:p w14:paraId="242B3766" w14:textId="1D1A74F2" w:rsidR="00963E8E" w:rsidRPr="00963E8E" w:rsidRDefault="00963E8E" w:rsidP="00EA076A">
      <w:pPr>
        <w:rPr>
          <w:b/>
          <w:bCs/>
        </w:rPr>
      </w:pPr>
      <w:r w:rsidRPr="00963E8E">
        <w:rPr>
          <w:b/>
          <w:bCs/>
        </w:rPr>
        <w:t>DEFINITION OF YOU</w:t>
      </w:r>
    </w:p>
    <w:p w14:paraId="6C2216CF" w14:textId="77777777" w:rsidR="00C4016F" w:rsidRDefault="00963E8E" w:rsidP="00EA076A">
      <w:r>
        <w:t xml:space="preserve">For the purposes of this section only, the definition of you” means: (a) an individual Insured or Third Party Beneficiary who owes us money under an insurance policy we have issued; and (b) an individual we are seeking recovery from, for damage or loss caused by them to an Insured or Third Party Beneficiary we cover under an insurance policy. This section does not apply to the payment of premiums under an insurance policy we have issued. </w:t>
      </w:r>
    </w:p>
    <w:p w14:paraId="7C3E4A94" w14:textId="77777777" w:rsidR="00C4016F" w:rsidRDefault="00963E8E" w:rsidP="00EA076A">
      <w:r>
        <w:t xml:space="preserve">If you owe us money, and you experience Financial Hardship, you may ask us to assess whether you are entitled to assistance. If you inform us that you are experiencing Financial Hardship, we will supply you with an application form for Financial Hardship assistance, and contact details for the national financial counselling hotline 1800 007 007 </w:t>
      </w:r>
    </w:p>
    <w:p w14:paraId="7136D78F" w14:textId="77777777" w:rsidR="00C4016F" w:rsidRDefault="00963E8E" w:rsidP="00EA076A">
      <w:r>
        <w:t xml:space="preserve">In assessing your request for Financial Hardship assistance, reasonable evidence of your Financial Hardship may assist us, such as: </w:t>
      </w:r>
    </w:p>
    <w:p w14:paraId="5BC0F9C7" w14:textId="77777777" w:rsidR="00C4016F" w:rsidRDefault="00963E8E" w:rsidP="00C4016F">
      <w:pPr>
        <w:ind w:firstLine="720"/>
      </w:pPr>
      <w:r>
        <w:t xml:space="preserve">(a) for Centrelink clients, your Centrelink statements; or </w:t>
      </w:r>
    </w:p>
    <w:p w14:paraId="198F7A39" w14:textId="77777777" w:rsidR="00C4016F" w:rsidRDefault="00963E8E" w:rsidP="00F6335E">
      <w:pPr>
        <w:ind w:left="720"/>
      </w:pPr>
      <w:r>
        <w:t xml:space="preserve">(b) evidence of serious illness that prevents you from earning income, unemployment or disability, including disability caused by mental illness. </w:t>
      </w:r>
    </w:p>
    <w:p w14:paraId="64EA3429" w14:textId="77777777" w:rsidR="00F6335E" w:rsidRDefault="00963E8E" w:rsidP="00F6335E">
      <w:r>
        <w:t xml:space="preserve">We will only request information from you that is reasonably necessary to assess your application for Financial Hardship assistance. We will notify you about our assessment of whether you are entitled to assistance for your Financial Hardship as soon as reasonably practicable. </w:t>
      </w:r>
    </w:p>
    <w:p w14:paraId="509EDB35" w14:textId="77777777" w:rsidR="00F6335E" w:rsidRDefault="00963E8E" w:rsidP="00F6335E">
      <w:r>
        <w:t xml:space="preserve">If we determine that you are not entitled to Financial Hardship assistance, we will provide you with the reasons for our decision, and information about our Complaints process. </w:t>
      </w:r>
    </w:p>
    <w:p w14:paraId="02DB28DE" w14:textId="77777777" w:rsidR="00F6335E" w:rsidRDefault="00963E8E" w:rsidP="00F6335E">
      <w:r>
        <w:t xml:space="preserve">If you make a request for Financial Hardship assistance in relation to an amount we seek from you, we will contact any relevant Collection Agent and put on hold any recovery action in relation to that amount until we have assessed your request and notified you of our decision. </w:t>
      </w:r>
    </w:p>
    <w:p w14:paraId="2EDBEC90" w14:textId="77777777" w:rsidR="00F6335E" w:rsidRDefault="00963E8E" w:rsidP="00F6335E">
      <w:r>
        <w:t xml:space="preserve">If we determine that you are entitled to Financial Hardship assistance: </w:t>
      </w:r>
    </w:p>
    <w:p w14:paraId="4A953C98" w14:textId="77777777" w:rsidR="00F6335E" w:rsidRDefault="00963E8E" w:rsidP="00F6335E">
      <w:r>
        <w:t xml:space="preserve">(a) we will work with you to consider an arrangement that could include: </w:t>
      </w:r>
    </w:p>
    <w:p w14:paraId="442A69EB" w14:textId="77777777" w:rsidR="00F6335E" w:rsidRDefault="00963E8E" w:rsidP="00F6335E">
      <w:pPr>
        <w:ind w:firstLine="720"/>
      </w:pPr>
      <w:r>
        <w:t>(</w:t>
      </w:r>
      <w:proofErr w:type="spellStart"/>
      <w:r>
        <w:t>i</w:t>
      </w:r>
      <w:proofErr w:type="spellEnd"/>
      <w:r>
        <w:t xml:space="preserve">) extending the due date for payment; </w:t>
      </w:r>
    </w:p>
    <w:p w14:paraId="4B441762" w14:textId="77777777" w:rsidR="00F6335E" w:rsidRDefault="00963E8E" w:rsidP="00F6335E">
      <w:pPr>
        <w:ind w:left="720"/>
      </w:pPr>
      <w:r>
        <w:t xml:space="preserve">(ii) paying in instalments; </w:t>
      </w:r>
    </w:p>
    <w:p w14:paraId="0F9B0399" w14:textId="77777777" w:rsidR="00F6335E" w:rsidRDefault="00963E8E" w:rsidP="00F6335E">
      <w:pPr>
        <w:ind w:left="720"/>
      </w:pPr>
      <w:r>
        <w:t xml:space="preserve">(iii) paying a reduced lump sum amount; </w:t>
      </w:r>
    </w:p>
    <w:p w14:paraId="31C9F27D" w14:textId="77777777" w:rsidR="00F6335E" w:rsidRDefault="00963E8E" w:rsidP="00F6335E">
      <w:pPr>
        <w:ind w:left="720"/>
      </w:pPr>
      <w:r>
        <w:t xml:space="preserve">(iv) postponing one or more instalment payments for an agreed period; or </w:t>
      </w:r>
    </w:p>
    <w:p w14:paraId="63FD5F60" w14:textId="77777777" w:rsidR="00F6335E" w:rsidRDefault="00963E8E" w:rsidP="00F6335E">
      <w:pPr>
        <w:ind w:left="720"/>
      </w:pPr>
      <w:r>
        <w:t xml:space="preserve">(v) a combination of the above options, and we will confirm any agreed arrangement in writing; </w:t>
      </w:r>
    </w:p>
    <w:p w14:paraId="744C1B84" w14:textId="77777777" w:rsidR="00F6335E" w:rsidRDefault="00963E8E" w:rsidP="00F6335E">
      <w:r>
        <w:t xml:space="preserve">(b) if you are an Insured or </w:t>
      </w:r>
      <w:proofErr w:type="gramStart"/>
      <w:r>
        <w:t>Third Party</w:t>
      </w:r>
      <w:proofErr w:type="gramEnd"/>
      <w:r>
        <w:t xml:space="preserve"> Beneficiary, at your request we will notify any financial institution with an interest in your insurance policy; </w:t>
      </w:r>
    </w:p>
    <w:p w14:paraId="408EB437" w14:textId="77777777" w:rsidR="00F6335E" w:rsidRDefault="00963E8E" w:rsidP="00F6335E">
      <w:r>
        <w:t xml:space="preserve">(c) you may ask us for a release, discharge or waiver of a debt or obligation; however, you are not automatically entitled to a release, discharge or waiver. </w:t>
      </w:r>
    </w:p>
    <w:p w14:paraId="76CC1D2D" w14:textId="4409A1BD" w:rsidR="00F6335E" w:rsidRDefault="00F6335E" w:rsidP="00F6335E">
      <w:r>
        <w:t>(d)</w:t>
      </w:r>
      <w:r w:rsidR="00963E8E">
        <w:t xml:space="preserve">If we agree to release, discharge or waive a debt or obligation, we will confirm this in writing, and if you are an Insured or Third Party Beneficiary, at your request we will notify any financial institution with an interest in your insurance policy; </w:t>
      </w:r>
    </w:p>
    <w:p w14:paraId="0647C4FA" w14:textId="68D048BD" w:rsidR="00F6335E" w:rsidRDefault="00963E8E" w:rsidP="00F6335E">
      <w:r>
        <w:t>(</w:t>
      </w:r>
      <w:r w:rsidR="00F6335E">
        <w:t>e</w:t>
      </w:r>
      <w:r>
        <w:t xml:space="preserve">) if we are unable to reach an agreement, we will provide details of our Complaints process. </w:t>
      </w:r>
    </w:p>
    <w:p w14:paraId="108424FE" w14:textId="5D22AFEA" w:rsidR="00F6335E" w:rsidRDefault="00963E8E" w:rsidP="00F6335E">
      <w:r>
        <w:t xml:space="preserve">If we determine you are not entitled to Financial Hardship assistance in relation to an </w:t>
      </w:r>
      <w:proofErr w:type="gramStart"/>
      <w:r>
        <w:t>amount</w:t>
      </w:r>
      <w:proofErr w:type="gramEnd"/>
      <w:r>
        <w:t xml:space="preserve"> we seek from you, and your circumstances change, you can make a further request for Financial Hardship assistance in relation to that amount. While assessing your further request, it will be at our discretion whether we again put any recovery action on hold.</w:t>
      </w:r>
    </w:p>
    <w:p w14:paraId="68F88EE0" w14:textId="77777777" w:rsidR="00F6335E" w:rsidRPr="00F6335E" w:rsidRDefault="00F6335E" w:rsidP="00F6335E">
      <w:pPr>
        <w:rPr>
          <w:b/>
          <w:bCs/>
        </w:rPr>
      </w:pPr>
      <w:r w:rsidRPr="00F6335E">
        <w:rPr>
          <w:b/>
          <w:bCs/>
        </w:rPr>
        <w:t>COLLECTION OF MONIES OWED</w:t>
      </w:r>
    </w:p>
    <w:p w14:paraId="079B0C2D" w14:textId="185503EC" w:rsidR="00F6335E" w:rsidRDefault="00963E8E" w:rsidP="00F6335E">
      <w:r>
        <w:t xml:space="preserve"> If we authorise an agent to send you any communication about money you owe us, that communication will identify us as the insurer on whose behalf the agent is acting, and it will specify the nature of our claim against you. </w:t>
      </w:r>
    </w:p>
    <w:p w14:paraId="73771DEF" w14:textId="77777777" w:rsidR="00F6335E" w:rsidRDefault="00963E8E" w:rsidP="00F6335E">
      <w:r>
        <w:t xml:space="preserve">We will require our agents to notify us, or to tell you to notify us, if you inform them that you are experiencing Financial </w:t>
      </w:r>
      <w:proofErr w:type="gramStart"/>
      <w:r>
        <w:t>Hardship, and</w:t>
      </w:r>
      <w:proofErr w:type="gramEnd"/>
      <w:r>
        <w:t xml:space="preserve"> require them to provide you with details of our Financial Hardship process. </w:t>
      </w:r>
    </w:p>
    <w:p w14:paraId="64B20954" w14:textId="228E1825" w:rsidR="00F6335E" w:rsidRDefault="00963E8E" w:rsidP="00F6335E">
      <w:r>
        <w:t xml:space="preserve">We and our agents will comply with the ACCC and ASIC debt collection guideline when taking any recovery action. If you inform us that you intend to declare bankruptcy, we will work with you or your representative to provide a written confirmation of the debt you owe us for the purposes of bankruptcy. If we cannot reach an agreement, we will provide details of our Complaints process. </w:t>
      </w:r>
      <w:r w:rsidR="00EA076A">
        <w:t xml:space="preserve"> </w:t>
      </w:r>
      <w:bookmarkStart w:id="1" w:name="_GoBack"/>
      <w:bookmarkEnd w:id="1"/>
    </w:p>
    <w:sectPr w:rsidR="00F6335E" w:rsidSect="005E67A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AB12A" w14:textId="77777777" w:rsidR="00346112" w:rsidRDefault="00346112">
      <w:pPr>
        <w:spacing w:after="0" w:line="240" w:lineRule="auto"/>
      </w:pPr>
      <w:r>
        <w:separator/>
      </w:r>
    </w:p>
  </w:endnote>
  <w:endnote w:type="continuationSeparator" w:id="0">
    <w:p w14:paraId="68C1072B" w14:textId="77777777" w:rsidR="00346112" w:rsidRDefault="00346112">
      <w:pPr>
        <w:spacing w:after="0" w:line="240" w:lineRule="auto"/>
      </w:pPr>
      <w:r>
        <w:continuationSeparator/>
      </w:r>
    </w:p>
  </w:endnote>
  <w:endnote w:type="continuationNotice" w:id="1">
    <w:p w14:paraId="4AB6EA9F" w14:textId="77777777" w:rsidR="00346112" w:rsidRDefault="003461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Omega">
    <w:altName w:val="Candara"/>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EDDE0" w14:textId="77777777" w:rsidR="00A36C5D" w:rsidRDefault="00A36C5D">
    <w:pPr>
      <w:tabs>
        <w:tab w:val="center" w:pos="4513"/>
        <w:tab w:val="right" w:pos="9026"/>
      </w:tabs>
      <w:spacing w:after="708"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166719"/>
      <w:docPartObj>
        <w:docPartGallery w:val="Page Numbers (Bottom of Page)"/>
        <w:docPartUnique/>
      </w:docPartObj>
    </w:sdtPr>
    <w:sdtEndPr>
      <w:rPr>
        <w:color w:val="7F7F7F" w:themeColor="background1" w:themeShade="7F"/>
        <w:spacing w:val="60"/>
      </w:rPr>
    </w:sdtEndPr>
    <w:sdtContent>
      <w:p w14:paraId="5DE527F4" w14:textId="525F659B" w:rsidR="00A36C5D" w:rsidRDefault="008B7466">
        <w:pPr>
          <w:pStyle w:val="Footer"/>
          <w:pBdr>
            <w:top w:val="single" w:sz="4" w:space="1" w:color="D9D9D9" w:themeColor="background1" w:themeShade="D9"/>
          </w:pBdr>
          <w:rPr>
            <w:b/>
            <w:bCs/>
          </w:rPr>
        </w:pPr>
        <w:r>
          <w:fldChar w:fldCharType="begin"/>
        </w:r>
        <w:r w:rsidR="00A36C5D">
          <w:instrText xml:space="preserve"> PAGE   \* MERGEFORMAT </w:instrText>
        </w:r>
        <w:r>
          <w:fldChar w:fldCharType="separate"/>
        </w:r>
        <w:r w:rsidR="00945A58" w:rsidRPr="00945A58">
          <w:rPr>
            <w:b/>
            <w:bCs/>
            <w:noProof/>
          </w:rPr>
          <w:t>1</w:t>
        </w:r>
        <w:r>
          <w:rPr>
            <w:b/>
            <w:bCs/>
            <w:noProof/>
          </w:rPr>
          <w:fldChar w:fldCharType="end"/>
        </w:r>
        <w:r w:rsidR="00A36C5D">
          <w:rPr>
            <w:b/>
            <w:bCs/>
          </w:rPr>
          <w:t xml:space="preserve"> | </w:t>
        </w:r>
        <w:r w:rsidR="00A36C5D">
          <w:rPr>
            <w:color w:val="7F7F7F" w:themeColor="background1" w:themeShade="7F"/>
            <w:spacing w:val="60"/>
          </w:rPr>
          <w:t>Page</w:t>
        </w:r>
        <w:r w:rsidR="00945A58">
          <w:rPr>
            <w:color w:val="7F7F7F" w:themeColor="background1" w:themeShade="7F"/>
            <w:spacing w:val="60"/>
          </w:rPr>
          <w:tab/>
        </w:r>
        <w:r w:rsidR="00945A58">
          <w:rPr>
            <w:color w:val="7F7F7F" w:themeColor="background1" w:themeShade="7F"/>
            <w:spacing w:val="60"/>
          </w:rPr>
          <w:tab/>
          <w:t xml:space="preserve">Precision </w:t>
        </w:r>
        <w:r w:rsidR="00F6335E">
          <w:rPr>
            <w:color w:val="7F7F7F" w:themeColor="background1" w:themeShade="7F"/>
            <w:spacing w:val="60"/>
          </w:rPr>
          <w:t>Financial Hardship</w:t>
        </w:r>
        <w:r w:rsidR="00945A58">
          <w:rPr>
            <w:color w:val="7F7F7F" w:themeColor="background1" w:themeShade="7F"/>
            <w:spacing w:val="60"/>
          </w:rPr>
          <w:t xml:space="preserve"> Policy</w:t>
        </w:r>
      </w:p>
    </w:sdtContent>
  </w:sdt>
  <w:p w14:paraId="3B3AB639" w14:textId="77777777" w:rsidR="00A36C5D" w:rsidRDefault="00A36C5D">
    <w:pPr>
      <w:tabs>
        <w:tab w:val="center" w:pos="4513"/>
        <w:tab w:val="right" w:pos="9026"/>
      </w:tabs>
      <w:spacing w:after="708"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C795E" w14:textId="77777777" w:rsidR="00A36C5D" w:rsidRDefault="00A36C5D">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E28CB" w14:textId="77777777" w:rsidR="00346112" w:rsidRDefault="00346112">
      <w:pPr>
        <w:spacing w:after="0" w:line="240" w:lineRule="auto"/>
      </w:pPr>
      <w:r>
        <w:separator/>
      </w:r>
    </w:p>
  </w:footnote>
  <w:footnote w:type="continuationSeparator" w:id="0">
    <w:p w14:paraId="55629364" w14:textId="77777777" w:rsidR="00346112" w:rsidRDefault="00346112">
      <w:pPr>
        <w:spacing w:after="0" w:line="240" w:lineRule="auto"/>
      </w:pPr>
      <w:r>
        <w:continuationSeparator/>
      </w:r>
    </w:p>
  </w:footnote>
  <w:footnote w:type="continuationNotice" w:id="1">
    <w:p w14:paraId="12C0F93B" w14:textId="77777777" w:rsidR="00346112" w:rsidRDefault="003461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7D30E" w14:textId="77777777" w:rsidR="00A36C5D" w:rsidRDefault="00A36C5D">
    <w:pPr>
      <w:tabs>
        <w:tab w:val="center" w:pos="4513"/>
        <w:tab w:val="right" w:pos="9026"/>
      </w:tabs>
      <w:spacing w:before="708"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52E14" w14:textId="77777777" w:rsidR="00A36C5D" w:rsidRDefault="00945A58" w:rsidP="00945A58">
    <w:pPr>
      <w:tabs>
        <w:tab w:val="center" w:pos="4513"/>
        <w:tab w:val="right" w:pos="9026"/>
      </w:tabs>
      <w:spacing w:before="708" w:after="0" w:line="240" w:lineRule="auto"/>
      <w:jc w:val="right"/>
    </w:pPr>
    <w:r>
      <w:rPr>
        <w:noProof/>
      </w:rPr>
      <w:drawing>
        <wp:inline distT="0" distB="0" distL="0" distR="0" wp14:anchorId="5C2194E4" wp14:editId="0F59D46F">
          <wp:extent cx="2409825" cy="1038225"/>
          <wp:effectExtent l="19050" t="0" r="9525" b="0"/>
          <wp:docPr id="2" name="Picture 1" descr="Precision Underwriting - sm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cision Underwriting - sml logo.jpg"/>
                  <pic:cNvPicPr/>
                </pic:nvPicPr>
                <pic:blipFill>
                  <a:blip r:embed="rId1"/>
                  <a:stretch>
                    <a:fillRect/>
                  </a:stretch>
                </pic:blipFill>
                <pic:spPr>
                  <a:xfrm>
                    <a:off x="0" y="0"/>
                    <a:ext cx="2409825" cy="10382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77BAB" w14:textId="77777777" w:rsidR="00A36C5D" w:rsidRDefault="00A36C5D">
    <w:pPr>
      <w:tabs>
        <w:tab w:val="center" w:pos="4513"/>
        <w:tab w:val="right" w:pos="9026"/>
      </w:tabs>
      <w:spacing w:before="708"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4321"/>
    <w:multiLevelType w:val="multilevel"/>
    <w:tmpl w:val="33CA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65384"/>
    <w:multiLevelType w:val="hybridMultilevel"/>
    <w:tmpl w:val="8EB0771E"/>
    <w:lvl w:ilvl="0" w:tplc="64188D7E">
      <w:start w:val="1"/>
      <w:numFmt w:val="bullet"/>
      <w:lvlText w:val=""/>
      <w:lvlJc w:val="left"/>
      <w:pPr>
        <w:ind w:left="720" w:hanging="360"/>
      </w:pPr>
      <w:rPr>
        <w:rFonts w:ascii="Symbol" w:hAnsi="Symbol" w:hint="default"/>
        <w:color w:val="11225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94C82"/>
    <w:multiLevelType w:val="multilevel"/>
    <w:tmpl w:val="94D657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CF7BA5"/>
    <w:multiLevelType w:val="hybridMultilevel"/>
    <w:tmpl w:val="8854A836"/>
    <w:lvl w:ilvl="0" w:tplc="64188D7E">
      <w:start w:val="1"/>
      <w:numFmt w:val="bullet"/>
      <w:lvlText w:val=""/>
      <w:lvlJc w:val="left"/>
      <w:pPr>
        <w:ind w:left="720" w:hanging="360"/>
      </w:pPr>
      <w:rPr>
        <w:rFonts w:ascii="Symbol" w:hAnsi="Symbol" w:hint="default"/>
        <w:color w:val="11225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E60711"/>
    <w:multiLevelType w:val="hybridMultilevel"/>
    <w:tmpl w:val="8924AAC2"/>
    <w:lvl w:ilvl="0" w:tplc="64188D7E">
      <w:start w:val="1"/>
      <w:numFmt w:val="bullet"/>
      <w:lvlText w:val=""/>
      <w:lvlJc w:val="left"/>
      <w:pPr>
        <w:ind w:left="720" w:hanging="360"/>
      </w:pPr>
      <w:rPr>
        <w:rFonts w:ascii="Symbol" w:hAnsi="Symbol" w:hint="default"/>
        <w:color w:val="11225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6E123A"/>
    <w:multiLevelType w:val="hybridMultilevel"/>
    <w:tmpl w:val="517445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1C1568"/>
    <w:multiLevelType w:val="multilevel"/>
    <w:tmpl w:val="E52C5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D5802"/>
    <w:multiLevelType w:val="multilevel"/>
    <w:tmpl w:val="11400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02CE5"/>
    <w:multiLevelType w:val="hybridMultilevel"/>
    <w:tmpl w:val="1608A6EC"/>
    <w:lvl w:ilvl="0" w:tplc="64188D7E">
      <w:start w:val="1"/>
      <w:numFmt w:val="bullet"/>
      <w:lvlText w:val=""/>
      <w:lvlJc w:val="left"/>
      <w:pPr>
        <w:ind w:left="720" w:hanging="360"/>
      </w:pPr>
      <w:rPr>
        <w:rFonts w:ascii="Symbol" w:hAnsi="Symbol" w:hint="default"/>
        <w:color w:val="11225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CA6EB9"/>
    <w:multiLevelType w:val="hybridMultilevel"/>
    <w:tmpl w:val="0002C3D2"/>
    <w:lvl w:ilvl="0" w:tplc="64188D7E">
      <w:start w:val="1"/>
      <w:numFmt w:val="bullet"/>
      <w:lvlText w:val=""/>
      <w:lvlJc w:val="left"/>
      <w:pPr>
        <w:ind w:left="720" w:hanging="360"/>
      </w:pPr>
      <w:rPr>
        <w:rFonts w:ascii="Symbol" w:hAnsi="Symbol" w:hint="default"/>
        <w:color w:val="11225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D4046B"/>
    <w:multiLevelType w:val="hybridMultilevel"/>
    <w:tmpl w:val="43B01906"/>
    <w:lvl w:ilvl="0" w:tplc="64188D7E">
      <w:start w:val="1"/>
      <w:numFmt w:val="bullet"/>
      <w:lvlText w:val=""/>
      <w:lvlJc w:val="left"/>
      <w:pPr>
        <w:ind w:left="720" w:hanging="360"/>
      </w:pPr>
      <w:rPr>
        <w:rFonts w:ascii="Symbol" w:hAnsi="Symbol" w:hint="default"/>
        <w:color w:val="11225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32560C"/>
    <w:multiLevelType w:val="hybridMultilevel"/>
    <w:tmpl w:val="B4800934"/>
    <w:lvl w:ilvl="0" w:tplc="64188D7E">
      <w:start w:val="1"/>
      <w:numFmt w:val="bullet"/>
      <w:lvlText w:val=""/>
      <w:lvlJc w:val="left"/>
      <w:pPr>
        <w:ind w:left="720" w:hanging="360"/>
      </w:pPr>
      <w:rPr>
        <w:rFonts w:ascii="Symbol" w:hAnsi="Symbol" w:hint="default"/>
        <w:color w:val="11225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985CB4"/>
    <w:multiLevelType w:val="multilevel"/>
    <w:tmpl w:val="50C4E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026AFA"/>
    <w:multiLevelType w:val="hybridMultilevel"/>
    <w:tmpl w:val="A0D8FD0A"/>
    <w:lvl w:ilvl="0" w:tplc="64188D7E">
      <w:start w:val="1"/>
      <w:numFmt w:val="bullet"/>
      <w:lvlText w:val=""/>
      <w:lvlJc w:val="left"/>
      <w:pPr>
        <w:ind w:left="720" w:hanging="360"/>
      </w:pPr>
      <w:rPr>
        <w:rFonts w:ascii="Symbol" w:hAnsi="Symbol" w:hint="default"/>
        <w:color w:val="11225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116896"/>
    <w:multiLevelType w:val="hybridMultilevel"/>
    <w:tmpl w:val="20F491B0"/>
    <w:lvl w:ilvl="0" w:tplc="64188D7E">
      <w:start w:val="1"/>
      <w:numFmt w:val="bullet"/>
      <w:lvlText w:val=""/>
      <w:lvlJc w:val="left"/>
      <w:pPr>
        <w:ind w:left="720" w:hanging="360"/>
      </w:pPr>
      <w:rPr>
        <w:rFonts w:ascii="Symbol" w:hAnsi="Symbol" w:hint="default"/>
        <w:color w:val="11225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C02B9D"/>
    <w:multiLevelType w:val="hybridMultilevel"/>
    <w:tmpl w:val="C98A596A"/>
    <w:lvl w:ilvl="0" w:tplc="64188D7E">
      <w:start w:val="1"/>
      <w:numFmt w:val="bullet"/>
      <w:lvlText w:val=""/>
      <w:lvlJc w:val="left"/>
      <w:pPr>
        <w:ind w:left="720" w:hanging="360"/>
      </w:pPr>
      <w:rPr>
        <w:rFonts w:ascii="Symbol" w:hAnsi="Symbol" w:hint="default"/>
        <w:color w:val="11225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D17BE0"/>
    <w:multiLevelType w:val="multilevel"/>
    <w:tmpl w:val="20C21E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464ADC"/>
    <w:multiLevelType w:val="hybridMultilevel"/>
    <w:tmpl w:val="57AA7890"/>
    <w:lvl w:ilvl="0" w:tplc="64188D7E">
      <w:start w:val="1"/>
      <w:numFmt w:val="bullet"/>
      <w:lvlText w:val=""/>
      <w:lvlJc w:val="left"/>
      <w:pPr>
        <w:ind w:left="720" w:hanging="360"/>
      </w:pPr>
      <w:rPr>
        <w:rFonts w:ascii="Symbol" w:hAnsi="Symbol" w:hint="default"/>
        <w:color w:val="11225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326316"/>
    <w:multiLevelType w:val="hybridMultilevel"/>
    <w:tmpl w:val="36523E2C"/>
    <w:lvl w:ilvl="0" w:tplc="64188D7E">
      <w:start w:val="1"/>
      <w:numFmt w:val="bullet"/>
      <w:lvlText w:val=""/>
      <w:lvlJc w:val="left"/>
      <w:pPr>
        <w:ind w:left="720" w:hanging="360"/>
      </w:pPr>
      <w:rPr>
        <w:rFonts w:ascii="Symbol" w:hAnsi="Symbol" w:hint="default"/>
        <w:color w:val="11225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2"/>
  </w:num>
  <w:num w:numId="5">
    <w:abstractNumId w:val="7"/>
  </w:num>
  <w:num w:numId="6">
    <w:abstractNumId w:val="16"/>
  </w:num>
  <w:num w:numId="7">
    <w:abstractNumId w:val="6"/>
  </w:num>
  <w:num w:numId="8">
    <w:abstractNumId w:val="14"/>
  </w:num>
  <w:num w:numId="9">
    <w:abstractNumId w:val="4"/>
  </w:num>
  <w:num w:numId="10">
    <w:abstractNumId w:val="3"/>
  </w:num>
  <w:num w:numId="11">
    <w:abstractNumId w:val="9"/>
  </w:num>
  <w:num w:numId="12">
    <w:abstractNumId w:val="15"/>
  </w:num>
  <w:num w:numId="13">
    <w:abstractNumId w:val="13"/>
  </w:num>
  <w:num w:numId="14">
    <w:abstractNumId w:val="11"/>
  </w:num>
  <w:num w:numId="15">
    <w:abstractNumId w:val="1"/>
  </w:num>
  <w:num w:numId="16">
    <w:abstractNumId w:val="18"/>
  </w:num>
  <w:num w:numId="17">
    <w:abstractNumId w:val="10"/>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5751B"/>
    <w:rsid w:val="0003352B"/>
    <w:rsid w:val="000577C9"/>
    <w:rsid w:val="00063BBE"/>
    <w:rsid w:val="000A61F1"/>
    <w:rsid w:val="000F462F"/>
    <w:rsid w:val="00102D76"/>
    <w:rsid w:val="001845E8"/>
    <w:rsid w:val="001B04D7"/>
    <w:rsid w:val="001F7E2E"/>
    <w:rsid w:val="00257BEA"/>
    <w:rsid w:val="00277CE5"/>
    <w:rsid w:val="002853A6"/>
    <w:rsid w:val="002B6930"/>
    <w:rsid w:val="002C6B89"/>
    <w:rsid w:val="002D0A60"/>
    <w:rsid w:val="003042EE"/>
    <w:rsid w:val="0031690C"/>
    <w:rsid w:val="00330F52"/>
    <w:rsid w:val="00333C6F"/>
    <w:rsid w:val="0033417C"/>
    <w:rsid w:val="00346112"/>
    <w:rsid w:val="003473A6"/>
    <w:rsid w:val="00360C05"/>
    <w:rsid w:val="00384D2C"/>
    <w:rsid w:val="00391B2F"/>
    <w:rsid w:val="003C0BAB"/>
    <w:rsid w:val="003E0EBA"/>
    <w:rsid w:val="004411A3"/>
    <w:rsid w:val="00483ECA"/>
    <w:rsid w:val="004C7E3A"/>
    <w:rsid w:val="00502F31"/>
    <w:rsid w:val="00506F59"/>
    <w:rsid w:val="005114CE"/>
    <w:rsid w:val="005B1E1A"/>
    <w:rsid w:val="005C0ED4"/>
    <w:rsid w:val="005C7DB4"/>
    <w:rsid w:val="005D26B9"/>
    <w:rsid w:val="005E100D"/>
    <w:rsid w:val="005E67A5"/>
    <w:rsid w:val="005F63DD"/>
    <w:rsid w:val="00634275"/>
    <w:rsid w:val="0065751B"/>
    <w:rsid w:val="0069588E"/>
    <w:rsid w:val="006C08C0"/>
    <w:rsid w:val="006C4505"/>
    <w:rsid w:val="006D66F2"/>
    <w:rsid w:val="006E16D3"/>
    <w:rsid w:val="006F5E12"/>
    <w:rsid w:val="006F67CD"/>
    <w:rsid w:val="006F7B66"/>
    <w:rsid w:val="00723D60"/>
    <w:rsid w:val="007B5DD7"/>
    <w:rsid w:val="007E0153"/>
    <w:rsid w:val="008234D3"/>
    <w:rsid w:val="0082581F"/>
    <w:rsid w:val="0083097B"/>
    <w:rsid w:val="008544B4"/>
    <w:rsid w:val="00873151"/>
    <w:rsid w:val="00874688"/>
    <w:rsid w:val="008A37D6"/>
    <w:rsid w:val="008A7DF8"/>
    <w:rsid w:val="008B0FE6"/>
    <w:rsid w:val="008B7466"/>
    <w:rsid w:val="008D0E03"/>
    <w:rsid w:val="008D690F"/>
    <w:rsid w:val="00924A43"/>
    <w:rsid w:val="009277D8"/>
    <w:rsid w:val="0093744D"/>
    <w:rsid w:val="00945A58"/>
    <w:rsid w:val="00963C02"/>
    <w:rsid w:val="00963E8E"/>
    <w:rsid w:val="009762C1"/>
    <w:rsid w:val="009777F0"/>
    <w:rsid w:val="009A453B"/>
    <w:rsid w:val="009A7AB4"/>
    <w:rsid w:val="009F45F2"/>
    <w:rsid w:val="009F73A5"/>
    <w:rsid w:val="009F7CDF"/>
    <w:rsid w:val="00A36C5D"/>
    <w:rsid w:val="00A72717"/>
    <w:rsid w:val="00A83155"/>
    <w:rsid w:val="00A83935"/>
    <w:rsid w:val="00AA152E"/>
    <w:rsid w:val="00AB3444"/>
    <w:rsid w:val="00AE4FD4"/>
    <w:rsid w:val="00AF01B4"/>
    <w:rsid w:val="00AF0F98"/>
    <w:rsid w:val="00B03780"/>
    <w:rsid w:val="00B14113"/>
    <w:rsid w:val="00B244E7"/>
    <w:rsid w:val="00B322F0"/>
    <w:rsid w:val="00B51632"/>
    <w:rsid w:val="00B577F6"/>
    <w:rsid w:val="00BC23C3"/>
    <w:rsid w:val="00BF6801"/>
    <w:rsid w:val="00C17176"/>
    <w:rsid w:val="00C200E9"/>
    <w:rsid w:val="00C250F0"/>
    <w:rsid w:val="00C4016F"/>
    <w:rsid w:val="00C6704C"/>
    <w:rsid w:val="00C74E69"/>
    <w:rsid w:val="00C81442"/>
    <w:rsid w:val="00CF00E3"/>
    <w:rsid w:val="00CF283C"/>
    <w:rsid w:val="00D03D4C"/>
    <w:rsid w:val="00D41E9B"/>
    <w:rsid w:val="00D66F55"/>
    <w:rsid w:val="00DD2899"/>
    <w:rsid w:val="00E13E10"/>
    <w:rsid w:val="00E27C83"/>
    <w:rsid w:val="00E40984"/>
    <w:rsid w:val="00E75F7B"/>
    <w:rsid w:val="00EA01BB"/>
    <w:rsid w:val="00EA076A"/>
    <w:rsid w:val="00EA08AC"/>
    <w:rsid w:val="00EB465B"/>
    <w:rsid w:val="00ED696F"/>
    <w:rsid w:val="00EE3BF2"/>
    <w:rsid w:val="00EF5E12"/>
    <w:rsid w:val="00F2681E"/>
    <w:rsid w:val="00F6335E"/>
    <w:rsid w:val="00F86F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D4AF8"/>
  <w15:docId w15:val="{32F9642D-F9C0-4592-9F1F-0D62D253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E67A5"/>
  </w:style>
  <w:style w:type="paragraph" w:styleId="Heading1">
    <w:name w:val="heading 1"/>
    <w:basedOn w:val="Normal"/>
    <w:next w:val="Normal"/>
    <w:rsid w:val="005E67A5"/>
    <w:pPr>
      <w:keepNext/>
      <w:keepLines/>
      <w:spacing w:before="480" w:after="120"/>
      <w:outlineLvl w:val="0"/>
    </w:pPr>
    <w:rPr>
      <w:b/>
      <w:sz w:val="48"/>
      <w:szCs w:val="48"/>
    </w:rPr>
  </w:style>
  <w:style w:type="paragraph" w:styleId="Heading2">
    <w:name w:val="heading 2"/>
    <w:basedOn w:val="Normal"/>
    <w:next w:val="Normal"/>
    <w:rsid w:val="005E67A5"/>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rsid w:val="005E67A5"/>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rsid w:val="005E67A5"/>
    <w:pPr>
      <w:keepNext/>
      <w:keepLines/>
      <w:spacing w:before="240" w:after="40"/>
      <w:outlineLvl w:val="3"/>
    </w:pPr>
    <w:rPr>
      <w:b/>
      <w:sz w:val="24"/>
      <w:szCs w:val="24"/>
    </w:rPr>
  </w:style>
  <w:style w:type="paragraph" w:styleId="Heading5">
    <w:name w:val="heading 5"/>
    <w:basedOn w:val="Normal"/>
    <w:next w:val="Normal"/>
    <w:rsid w:val="005E67A5"/>
    <w:pPr>
      <w:keepNext/>
      <w:keepLines/>
      <w:spacing w:before="220" w:after="40"/>
      <w:outlineLvl w:val="4"/>
    </w:pPr>
    <w:rPr>
      <w:b/>
    </w:rPr>
  </w:style>
  <w:style w:type="paragraph" w:styleId="Heading6">
    <w:name w:val="heading 6"/>
    <w:basedOn w:val="Normal"/>
    <w:next w:val="Normal"/>
    <w:rsid w:val="005E67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E67A5"/>
    <w:pPr>
      <w:keepNext/>
      <w:keepLines/>
      <w:spacing w:before="480" w:after="120"/>
    </w:pPr>
    <w:rPr>
      <w:b/>
      <w:sz w:val="72"/>
      <w:szCs w:val="72"/>
    </w:rPr>
  </w:style>
  <w:style w:type="paragraph" w:styleId="Subtitle">
    <w:name w:val="Subtitle"/>
    <w:basedOn w:val="Normal"/>
    <w:next w:val="Normal"/>
    <w:rsid w:val="005E67A5"/>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02F31"/>
    <w:pPr>
      <w:ind w:left="720"/>
      <w:contextualSpacing/>
    </w:pPr>
  </w:style>
  <w:style w:type="paragraph" w:styleId="NormalWeb">
    <w:name w:val="Normal (Web)"/>
    <w:basedOn w:val="Normal"/>
    <w:uiPriority w:val="99"/>
    <w:unhideWhenUsed/>
    <w:rsid w:val="00BC23C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BC23C3"/>
    <w:rPr>
      <w:color w:val="0000FF"/>
      <w:u w:val="single"/>
    </w:rPr>
  </w:style>
  <w:style w:type="paragraph" w:styleId="BalloonText">
    <w:name w:val="Balloon Text"/>
    <w:basedOn w:val="Normal"/>
    <w:link w:val="BalloonTextChar"/>
    <w:uiPriority w:val="99"/>
    <w:semiHidden/>
    <w:unhideWhenUsed/>
    <w:rsid w:val="008D0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E03"/>
    <w:rPr>
      <w:rFonts w:ascii="Segoe UI" w:hAnsi="Segoe UI" w:cs="Segoe UI"/>
      <w:sz w:val="18"/>
      <w:szCs w:val="18"/>
    </w:rPr>
  </w:style>
  <w:style w:type="character" w:customStyle="1" w:styleId="im">
    <w:name w:val="im"/>
    <w:basedOn w:val="DefaultParagraphFont"/>
    <w:rsid w:val="003C0BAB"/>
  </w:style>
  <w:style w:type="paragraph" w:styleId="Footer">
    <w:name w:val="footer"/>
    <w:basedOn w:val="Normal"/>
    <w:link w:val="FooterChar"/>
    <w:uiPriority w:val="99"/>
    <w:unhideWhenUsed/>
    <w:rsid w:val="00F2681E"/>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F2681E"/>
    <w:rPr>
      <w:rFonts w:asciiTheme="minorHAnsi" w:eastAsiaTheme="minorEastAsia" w:hAnsiTheme="minorHAnsi"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90446">
      <w:bodyDiv w:val="1"/>
      <w:marLeft w:val="0"/>
      <w:marRight w:val="0"/>
      <w:marTop w:val="0"/>
      <w:marBottom w:val="0"/>
      <w:divBdr>
        <w:top w:val="none" w:sz="0" w:space="0" w:color="auto"/>
        <w:left w:val="none" w:sz="0" w:space="0" w:color="auto"/>
        <w:bottom w:val="none" w:sz="0" w:space="0" w:color="auto"/>
        <w:right w:val="none" w:sz="0" w:space="0" w:color="auto"/>
      </w:divBdr>
      <w:divsChild>
        <w:div w:id="302348656">
          <w:marLeft w:val="0"/>
          <w:marRight w:val="0"/>
          <w:marTop w:val="0"/>
          <w:marBottom w:val="0"/>
          <w:divBdr>
            <w:top w:val="none" w:sz="0" w:space="0" w:color="auto"/>
            <w:left w:val="none" w:sz="0" w:space="0" w:color="auto"/>
            <w:bottom w:val="none" w:sz="0" w:space="0" w:color="auto"/>
            <w:right w:val="none" w:sz="0" w:space="0" w:color="auto"/>
          </w:divBdr>
        </w:div>
        <w:div w:id="1810705044">
          <w:marLeft w:val="0"/>
          <w:marRight w:val="0"/>
          <w:marTop w:val="0"/>
          <w:marBottom w:val="0"/>
          <w:divBdr>
            <w:top w:val="none" w:sz="0" w:space="0" w:color="auto"/>
            <w:left w:val="none" w:sz="0" w:space="0" w:color="auto"/>
            <w:bottom w:val="none" w:sz="0" w:space="0" w:color="auto"/>
            <w:right w:val="none" w:sz="0" w:space="0" w:color="auto"/>
          </w:divBdr>
        </w:div>
        <w:div w:id="2103991499">
          <w:marLeft w:val="0"/>
          <w:marRight w:val="0"/>
          <w:marTop w:val="0"/>
          <w:marBottom w:val="0"/>
          <w:divBdr>
            <w:top w:val="none" w:sz="0" w:space="0" w:color="auto"/>
            <w:left w:val="none" w:sz="0" w:space="0" w:color="auto"/>
            <w:bottom w:val="none" w:sz="0" w:space="0" w:color="auto"/>
            <w:right w:val="none" w:sz="0" w:space="0" w:color="auto"/>
          </w:divBdr>
        </w:div>
      </w:divsChild>
    </w:div>
    <w:div w:id="156459595">
      <w:bodyDiv w:val="1"/>
      <w:marLeft w:val="0"/>
      <w:marRight w:val="0"/>
      <w:marTop w:val="0"/>
      <w:marBottom w:val="0"/>
      <w:divBdr>
        <w:top w:val="none" w:sz="0" w:space="0" w:color="auto"/>
        <w:left w:val="none" w:sz="0" w:space="0" w:color="auto"/>
        <w:bottom w:val="none" w:sz="0" w:space="0" w:color="auto"/>
        <w:right w:val="none" w:sz="0" w:space="0" w:color="auto"/>
      </w:divBdr>
    </w:div>
    <w:div w:id="183791859">
      <w:bodyDiv w:val="1"/>
      <w:marLeft w:val="0"/>
      <w:marRight w:val="0"/>
      <w:marTop w:val="0"/>
      <w:marBottom w:val="0"/>
      <w:divBdr>
        <w:top w:val="none" w:sz="0" w:space="0" w:color="auto"/>
        <w:left w:val="none" w:sz="0" w:space="0" w:color="auto"/>
        <w:bottom w:val="none" w:sz="0" w:space="0" w:color="auto"/>
        <w:right w:val="none" w:sz="0" w:space="0" w:color="auto"/>
      </w:divBdr>
    </w:div>
    <w:div w:id="222452260">
      <w:bodyDiv w:val="1"/>
      <w:marLeft w:val="0"/>
      <w:marRight w:val="0"/>
      <w:marTop w:val="0"/>
      <w:marBottom w:val="0"/>
      <w:divBdr>
        <w:top w:val="none" w:sz="0" w:space="0" w:color="auto"/>
        <w:left w:val="none" w:sz="0" w:space="0" w:color="auto"/>
        <w:bottom w:val="none" w:sz="0" w:space="0" w:color="auto"/>
        <w:right w:val="none" w:sz="0" w:space="0" w:color="auto"/>
      </w:divBdr>
    </w:div>
    <w:div w:id="260913887">
      <w:bodyDiv w:val="1"/>
      <w:marLeft w:val="0"/>
      <w:marRight w:val="0"/>
      <w:marTop w:val="0"/>
      <w:marBottom w:val="0"/>
      <w:divBdr>
        <w:top w:val="none" w:sz="0" w:space="0" w:color="auto"/>
        <w:left w:val="none" w:sz="0" w:space="0" w:color="auto"/>
        <w:bottom w:val="none" w:sz="0" w:space="0" w:color="auto"/>
        <w:right w:val="none" w:sz="0" w:space="0" w:color="auto"/>
      </w:divBdr>
    </w:div>
    <w:div w:id="481771661">
      <w:bodyDiv w:val="1"/>
      <w:marLeft w:val="0"/>
      <w:marRight w:val="0"/>
      <w:marTop w:val="0"/>
      <w:marBottom w:val="0"/>
      <w:divBdr>
        <w:top w:val="none" w:sz="0" w:space="0" w:color="auto"/>
        <w:left w:val="none" w:sz="0" w:space="0" w:color="auto"/>
        <w:bottom w:val="none" w:sz="0" w:space="0" w:color="auto"/>
        <w:right w:val="none" w:sz="0" w:space="0" w:color="auto"/>
      </w:divBdr>
    </w:div>
    <w:div w:id="623271946">
      <w:bodyDiv w:val="1"/>
      <w:marLeft w:val="0"/>
      <w:marRight w:val="0"/>
      <w:marTop w:val="0"/>
      <w:marBottom w:val="0"/>
      <w:divBdr>
        <w:top w:val="none" w:sz="0" w:space="0" w:color="auto"/>
        <w:left w:val="none" w:sz="0" w:space="0" w:color="auto"/>
        <w:bottom w:val="none" w:sz="0" w:space="0" w:color="auto"/>
        <w:right w:val="none" w:sz="0" w:space="0" w:color="auto"/>
      </w:divBdr>
    </w:div>
    <w:div w:id="1004162820">
      <w:bodyDiv w:val="1"/>
      <w:marLeft w:val="0"/>
      <w:marRight w:val="0"/>
      <w:marTop w:val="0"/>
      <w:marBottom w:val="0"/>
      <w:divBdr>
        <w:top w:val="none" w:sz="0" w:space="0" w:color="auto"/>
        <w:left w:val="none" w:sz="0" w:space="0" w:color="auto"/>
        <w:bottom w:val="none" w:sz="0" w:space="0" w:color="auto"/>
        <w:right w:val="none" w:sz="0" w:space="0" w:color="auto"/>
      </w:divBdr>
      <w:divsChild>
        <w:div w:id="52120439">
          <w:marLeft w:val="0"/>
          <w:marRight w:val="0"/>
          <w:marTop w:val="0"/>
          <w:marBottom w:val="0"/>
          <w:divBdr>
            <w:top w:val="none" w:sz="0" w:space="0" w:color="auto"/>
            <w:left w:val="none" w:sz="0" w:space="0" w:color="auto"/>
            <w:bottom w:val="none" w:sz="0" w:space="0" w:color="auto"/>
            <w:right w:val="none" w:sz="0" w:space="0" w:color="auto"/>
          </w:divBdr>
        </w:div>
        <w:div w:id="740181365">
          <w:marLeft w:val="0"/>
          <w:marRight w:val="0"/>
          <w:marTop w:val="0"/>
          <w:marBottom w:val="0"/>
          <w:divBdr>
            <w:top w:val="none" w:sz="0" w:space="0" w:color="auto"/>
            <w:left w:val="none" w:sz="0" w:space="0" w:color="auto"/>
            <w:bottom w:val="none" w:sz="0" w:space="0" w:color="auto"/>
            <w:right w:val="none" w:sz="0" w:space="0" w:color="auto"/>
          </w:divBdr>
        </w:div>
        <w:div w:id="799032853">
          <w:marLeft w:val="0"/>
          <w:marRight w:val="0"/>
          <w:marTop w:val="0"/>
          <w:marBottom w:val="0"/>
          <w:divBdr>
            <w:top w:val="none" w:sz="0" w:space="0" w:color="auto"/>
            <w:left w:val="none" w:sz="0" w:space="0" w:color="auto"/>
            <w:bottom w:val="none" w:sz="0" w:space="0" w:color="auto"/>
            <w:right w:val="none" w:sz="0" w:space="0" w:color="auto"/>
          </w:divBdr>
        </w:div>
      </w:divsChild>
    </w:div>
    <w:div w:id="1089084314">
      <w:bodyDiv w:val="1"/>
      <w:marLeft w:val="0"/>
      <w:marRight w:val="0"/>
      <w:marTop w:val="0"/>
      <w:marBottom w:val="0"/>
      <w:divBdr>
        <w:top w:val="none" w:sz="0" w:space="0" w:color="auto"/>
        <w:left w:val="none" w:sz="0" w:space="0" w:color="auto"/>
        <w:bottom w:val="none" w:sz="0" w:space="0" w:color="auto"/>
        <w:right w:val="none" w:sz="0" w:space="0" w:color="auto"/>
      </w:divBdr>
    </w:div>
    <w:div w:id="1213496981">
      <w:bodyDiv w:val="1"/>
      <w:marLeft w:val="0"/>
      <w:marRight w:val="0"/>
      <w:marTop w:val="0"/>
      <w:marBottom w:val="0"/>
      <w:divBdr>
        <w:top w:val="none" w:sz="0" w:space="0" w:color="auto"/>
        <w:left w:val="none" w:sz="0" w:space="0" w:color="auto"/>
        <w:bottom w:val="none" w:sz="0" w:space="0" w:color="auto"/>
        <w:right w:val="none" w:sz="0" w:space="0" w:color="auto"/>
      </w:divBdr>
    </w:div>
    <w:div w:id="1279753560">
      <w:bodyDiv w:val="1"/>
      <w:marLeft w:val="0"/>
      <w:marRight w:val="0"/>
      <w:marTop w:val="0"/>
      <w:marBottom w:val="0"/>
      <w:divBdr>
        <w:top w:val="none" w:sz="0" w:space="0" w:color="auto"/>
        <w:left w:val="none" w:sz="0" w:space="0" w:color="auto"/>
        <w:bottom w:val="none" w:sz="0" w:space="0" w:color="auto"/>
        <w:right w:val="none" w:sz="0" w:space="0" w:color="auto"/>
      </w:divBdr>
      <w:divsChild>
        <w:div w:id="155658886">
          <w:marLeft w:val="0"/>
          <w:marRight w:val="0"/>
          <w:marTop w:val="0"/>
          <w:marBottom w:val="0"/>
          <w:divBdr>
            <w:top w:val="none" w:sz="0" w:space="0" w:color="auto"/>
            <w:left w:val="none" w:sz="0" w:space="0" w:color="auto"/>
            <w:bottom w:val="none" w:sz="0" w:space="0" w:color="auto"/>
            <w:right w:val="none" w:sz="0" w:space="0" w:color="auto"/>
          </w:divBdr>
        </w:div>
        <w:div w:id="1817649995">
          <w:marLeft w:val="0"/>
          <w:marRight w:val="0"/>
          <w:marTop w:val="0"/>
          <w:marBottom w:val="0"/>
          <w:divBdr>
            <w:top w:val="none" w:sz="0" w:space="0" w:color="auto"/>
            <w:left w:val="none" w:sz="0" w:space="0" w:color="auto"/>
            <w:bottom w:val="none" w:sz="0" w:space="0" w:color="auto"/>
            <w:right w:val="none" w:sz="0" w:space="0" w:color="auto"/>
          </w:divBdr>
        </w:div>
        <w:div w:id="289362975">
          <w:marLeft w:val="0"/>
          <w:marRight w:val="0"/>
          <w:marTop w:val="0"/>
          <w:marBottom w:val="0"/>
          <w:divBdr>
            <w:top w:val="none" w:sz="0" w:space="0" w:color="auto"/>
            <w:left w:val="none" w:sz="0" w:space="0" w:color="auto"/>
            <w:bottom w:val="none" w:sz="0" w:space="0" w:color="auto"/>
            <w:right w:val="none" w:sz="0" w:space="0" w:color="auto"/>
          </w:divBdr>
        </w:div>
        <w:div w:id="1383014490">
          <w:marLeft w:val="0"/>
          <w:marRight w:val="0"/>
          <w:marTop w:val="0"/>
          <w:marBottom w:val="0"/>
          <w:divBdr>
            <w:top w:val="none" w:sz="0" w:space="0" w:color="auto"/>
            <w:left w:val="none" w:sz="0" w:space="0" w:color="auto"/>
            <w:bottom w:val="none" w:sz="0" w:space="0" w:color="auto"/>
            <w:right w:val="none" w:sz="0" w:space="0" w:color="auto"/>
          </w:divBdr>
        </w:div>
        <w:div w:id="945580635">
          <w:marLeft w:val="0"/>
          <w:marRight w:val="0"/>
          <w:marTop w:val="0"/>
          <w:marBottom w:val="0"/>
          <w:divBdr>
            <w:top w:val="none" w:sz="0" w:space="0" w:color="auto"/>
            <w:left w:val="none" w:sz="0" w:space="0" w:color="auto"/>
            <w:bottom w:val="none" w:sz="0" w:space="0" w:color="auto"/>
            <w:right w:val="none" w:sz="0" w:space="0" w:color="auto"/>
          </w:divBdr>
        </w:div>
      </w:divsChild>
    </w:div>
    <w:div w:id="1614902413">
      <w:bodyDiv w:val="1"/>
      <w:marLeft w:val="0"/>
      <w:marRight w:val="0"/>
      <w:marTop w:val="0"/>
      <w:marBottom w:val="0"/>
      <w:divBdr>
        <w:top w:val="none" w:sz="0" w:space="0" w:color="auto"/>
        <w:left w:val="none" w:sz="0" w:space="0" w:color="auto"/>
        <w:bottom w:val="none" w:sz="0" w:space="0" w:color="auto"/>
        <w:right w:val="none" w:sz="0" w:space="0" w:color="auto"/>
      </w:divBdr>
    </w:div>
    <w:div w:id="1640375449">
      <w:bodyDiv w:val="1"/>
      <w:marLeft w:val="0"/>
      <w:marRight w:val="0"/>
      <w:marTop w:val="0"/>
      <w:marBottom w:val="0"/>
      <w:divBdr>
        <w:top w:val="none" w:sz="0" w:space="0" w:color="auto"/>
        <w:left w:val="none" w:sz="0" w:space="0" w:color="auto"/>
        <w:bottom w:val="none" w:sz="0" w:space="0" w:color="auto"/>
        <w:right w:val="none" w:sz="0" w:space="0" w:color="auto"/>
      </w:divBdr>
    </w:div>
    <w:div w:id="1761870860">
      <w:bodyDiv w:val="1"/>
      <w:marLeft w:val="0"/>
      <w:marRight w:val="0"/>
      <w:marTop w:val="0"/>
      <w:marBottom w:val="0"/>
      <w:divBdr>
        <w:top w:val="none" w:sz="0" w:space="0" w:color="auto"/>
        <w:left w:val="none" w:sz="0" w:space="0" w:color="auto"/>
        <w:bottom w:val="none" w:sz="0" w:space="0" w:color="auto"/>
        <w:right w:val="none" w:sz="0" w:space="0" w:color="auto"/>
      </w:divBdr>
    </w:div>
    <w:div w:id="2068334428">
      <w:bodyDiv w:val="1"/>
      <w:marLeft w:val="0"/>
      <w:marRight w:val="0"/>
      <w:marTop w:val="0"/>
      <w:marBottom w:val="0"/>
      <w:divBdr>
        <w:top w:val="none" w:sz="0" w:space="0" w:color="auto"/>
        <w:left w:val="none" w:sz="0" w:space="0" w:color="auto"/>
        <w:bottom w:val="none" w:sz="0" w:space="0" w:color="auto"/>
        <w:right w:val="none" w:sz="0" w:space="0" w:color="auto"/>
      </w:divBdr>
    </w:div>
    <w:div w:id="2080637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0C153-0AF5-4C74-9089-47BBF167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Douglas</dc:creator>
  <cp:lastModifiedBy>Paul Douglas</cp:lastModifiedBy>
  <cp:revision>2</cp:revision>
  <cp:lastPrinted>2019-07-05T05:37:00Z</cp:lastPrinted>
  <dcterms:created xsi:type="dcterms:W3CDTF">2019-11-28T23:23:00Z</dcterms:created>
  <dcterms:modified xsi:type="dcterms:W3CDTF">2019-11-28T23:23:00Z</dcterms:modified>
</cp:coreProperties>
</file>